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3481E8" w14:textId="77777777" w:rsidR="00A16B8F" w:rsidRPr="000C6A41" w:rsidRDefault="00D30415" w:rsidP="00A16B8F">
      <w:pPr>
        <w:rPr>
          <w:rFonts w:ascii="Palatino" w:hAnsi="Palatino"/>
          <w:color w:val="000000"/>
          <w:sz w:val="36"/>
          <w:szCs w:val="36"/>
        </w:rPr>
      </w:pPr>
      <w:r w:rsidRPr="000C6A41">
        <w:rPr>
          <w:noProof/>
          <w:sz w:val="36"/>
          <w:szCs w:val="36"/>
        </w:rPr>
        <w:drawing>
          <wp:anchor distT="0" distB="0" distL="114300" distR="114300" simplePos="0" relativeHeight="251658240" behindDoc="0" locked="0" layoutInCell="0" allowOverlap="1" wp14:anchorId="193DC7D4" wp14:editId="7227DDA3">
            <wp:simplePos x="0" y="0"/>
            <wp:positionH relativeFrom="column">
              <wp:posOffset>0</wp:posOffset>
            </wp:positionH>
            <wp:positionV relativeFrom="paragraph">
              <wp:posOffset>-11430</wp:posOffset>
            </wp:positionV>
            <wp:extent cx="731520" cy="731520"/>
            <wp:effectExtent l="0" t="0" r="0" b="0"/>
            <wp:wrapSquare wrapText="bothSides"/>
            <wp:docPr id="3" name="Picture 3" descr="BYUMedall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YUMedallion"/>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731520" cy="731520"/>
                    </a:xfrm>
                    <a:prstGeom prst="rect">
                      <a:avLst/>
                    </a:prstGeom>
                    <a:noFill/>
                    <a:ln>
                      <a:noFill/>
                    </a:ln>
                  </pic:spPr>
                </pic:pic>
              </a:graphicData>
            </a:graphic>
            <wp14:sizeRelH relativeFrom="page">
              <wp14:pctWidth>0</wp14:pctWidth>
            </wp14:sizeRelH>
            <wp14:sizeRelV relativeFrom="page">
              <wp14:pctHeight>0</wp14:pctHeight>
            </wp14:sizeRelV>
          </wp:anchor>
        </w:drawing>
      </w:r>
      <w:r w:rsidR="00A16B8F" w:rsidRPr="000C6A41">
        <w:rPr>
          <w:rFonts w:ascii="Palatino" w:hAnsi="Palatino"/>
          <w:color w:val="000000"/>
          <w:sz w:val="36"/>
          <w:szCs w:val="36"/>
        </w:rPr>
        <w:t>College of Fine Arts and Communications</w:t>
      </w:r>
    </w:p>
    <w:p w14:paraId="16686AA4" w14:textId="77777777" w:rsidR="00A16B8F" w:rsidRPr="000C6A41" w:rsidRDefault="00A16B8F" w:rsidP="00A16B8F">
      <w:pPr>
        <w:rPr>
          <w:rFonts w:ascii="Palatino" w:hAnsi="Palatino"/>
          <w:color w:val="000000"/>
          <w:sz w:val="28"/>
          <w:szCs w:val="28"/>
        </w:rPr>
      </w:pPr>
      <w:r w:rsidRPr="000C6A41">
        <w:rPr>
          <w:rFonts w:ascii="Palatino" w:hAnsi="Palatino"/>
          <w:color w:val="000000"/>
          <w:sz w:val="28"/>
          <w:szCs w:val="28"/>
        </w:rPr>
        <w:t>Office of the Dean</w:t>
      </w:r>
    </w:p>
    <w:p w14:paraId="3ECFC263" w14:textId="4B214047" w:rsidR="00A16B8F" w:rsidRDefault="002C5A70" w:rsidP="00A16B8F">
      <w:pPr>
        <w:rPr>
          <w:rFonts w:ascii="Palatino" w:hAnsi="Palatino"/>
          <w:color w:val="000000"/>
        </w:rPr>
      </w:pPr>
      <w:r>
        <w:rPr>
          <w:rFonts w:ascii="Palatino" w:hAnsi="Palatino"/>
          <w:color w:val="000000"/>
        </w:rPr>
        <w:t>189 West Campus Office B</w:t>
      </w:r>
      <w:r w:rsidR="009951DD">
        <w:rPr>
          <w:rFonts w:ascii="Palatino" w:hAnsi="Palatino"/>
          <w:color w:val="000000"/>
        </w:rPr>
        <w:t>ui</w:t>
      </w:r>
      <w:r>
        <w:rPr>
          <w:rFonts w:ascii="Palatino" w:hAnsi="Palatino"/>
          <w:color w:val="000000"/>
        </w:rPr>
        <w:t>ld</w:t>
      </w:r>
      <w:r w:rsidR="009951DD">
        <w:rPr>
          <w:rFonts w:ascii="Palatino" w:hAnsi="Palatino"/>
          <w:color w:val="000000"/>
        </w:rPr>
        <w:t>in</w:t>
      </w:r>
      <w:r>
        <w:rPr>
          <w:rFonts w:ascii="Palatino" w:hAnsi="Palatino"/>
          <w:color w:val="000000"/>
        </w:rPr>
        <w:t>g</w:t>
      </w:r>
    </w:p>
    <w:p w14:paraId="43611B45" w14:textId="77777777" w:rsidR="000C6A41" w:rsidRPr="000C6A41" w:rsidRDefault="000C6A41" w:rsidP="00A16B8F">
      <w:pPr>
        <w:rPr>
          <w:rFonts w:ascii="Palatino" w:hAnsi="Palatino"/>
          <w:color w:val="000000"/>
        </w:rPr>
      </w:pPr>
    </w:p>
    <w:p w14:paraId="7F5FEE98" w14:textId="77777777" w:rsidR="00A16B8F" w:rsidRPr="00FA788C" w:rsidRDefault="00D30415" w:rsidP="00A16B8F">
      <w:pPr>
        <w:rPr>
          <w:rFonts w:ascii="Palatino" w:hAnsi="Palatino"/>
          <w:color w:val="000000"/>
          <w:sz w:val="16"/>
        </w:rPr>
      </w:pPr>
      <w:r>
        <w:rPr>
          <w:rFonts w:ascii="Palatino" w:hAnsi="Palatino"/>
          <w:noProof/>
          <w:color w:val="000000"/>
          <w:sz w:val="16"/>
        </w:rPr>
        <mc:AlternateContent>
          <mc:Choice Requires="wps">
            <w:drawing>
              <wp:anchor distT="0" distB="0" distL="114300" distR="114300" simplePos="0" relativeHeight="251657216" behindDoc="0" locked="0" layoutInCell="0" allowOverlap="1" wp14:anchorId="7E6EBD4F" wp14:editId="79616CB7">
                <wp:simplePos x="0" y="0"/>
                <wp:positionH relativeFrom="page">
                  <wp:posOffset>914400</wp:posOffset>
                </wp:positionH>
                <wp:positionV relativeFrom="paragraph">
                  <wp:posOffset>56515</wp:posOffset>
                </wp:positionV>
                <wp:extent cx="5943600" cy="0"/>
                <wp:effectExtent l="0" t="0" r="0" b="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DEB407" id="Line 2" o:spid="_x0000_s1026" style="position:absolute;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in,4.45pt" to="540pt,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ENDMEQIAACg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" o:allowincell="f">
                <w10:wrap anchorx="page"/>
              </v:line>
            </w:pict>
          </mc:Fallback>
        </mc:AlternateContent>
      </w:r>
    </w:p>
    <w:p w14:paraId="4F83C558" w14:textId="77777777" w:rsidR="0099691F" w:rsidRPr="009951DD" w:rsidRDefault="000C6A41" w:rsidP="000C6A41">
      <w:pPr>
        <w:jc w:val="center"/>
        <w:rPr>
          <w:rFonts w:asciiTheme="minorHAnsi" w:hAnsiTheme="minorHAnsi" w:cstheme="minorHAnsi"/>
          <w:color w:val="000000"/>
          <w:sz w:val="28"/>
          <w:szCs w:val="28"/>
        </w:rPr>
      </w:pPr>
      <w:r w:rsidRPr="009951DD">
        <w:rPr>
          <w:rFonts w:asciiTheme="minorHAnsi" w:hAnsiTheme="minorHAnsi" w:cstheme="minorHAnsi"/>
          <w:color w:val="000000"/>
          <w:sz w:val="28"/>
          <w:szCs w:val="28"/>
        </w:rPr>
        <w:t>Office of the Academic Vice President and</w:t>
      </w:r>
      <w:r w:rsidR="0099691F" w:rsidRPr="009951DD">
        <w:rPr>
          <w:rFonts w:asciiTheme="minorHAnsi" w:hAnsiTheme="minorHAnsi" w:cstheme="minorHAnsi"/>
          <w:color w:val="000000"/>
          <w:sz w:val="28"/>
          <w:szCs w:val="28"/>
        </w:rPr>
        <w:t xml:space="preserve"> </w:t>
      </w:r>
    </w:p>
    <w:p w14:paraId="2CB1355D" w14:textId="02BE099F" w:rsidR="000C6A41" w:rsidRPr="009951DD" w:rsidRDefault="000C6A41" w:rsidP="000C6A41">
      <w:pPr>
        <w:jc w:val="center"/>
        <w:rPr>
          <w:rFonts w:asciiTheme="minorHAnsi" w:hAnsiTheme="minorHAnsi" w:cstheme="minorHAnsi"/>
          <w:color w:val="000000"/>
          <w:sz w:val="28"/>
          <w:szCs w:val="28"/>
        </w:rPr>
      </w:pPr>
      <w:r w:rsidRPr="009951DD">
        <w:rPr>
          <w:rFonts w:asciiTheme="minorHAnsi" w:hAnsiTheme="minorHAnsi" w:cstheme="minorHAnsi"/>
          <w:color w:val="000000"/>
          <w:sz w:val="28"/>
          <w:szCs w:val="28"/>
        </w:rPr>
        <w:t>The College of Fine Arts and Communications</w:t>
      </w:r>
    </w:p>
    <w:p w14:paraId="2558FC2A" w14:textId="77777777" w:rsidR="000C6A41" w:rsidRPr="009951DD" w:rsidRDefault="000C6A41" w:rsidP="000C6A41">
      <w:pPr>
        <w:jc w:val="center"/>
        <w:rPr>
          <w:rFonts w:asciiTheme="minorHAnsi" w:hAnsiTheme="minorHAnsi" w:cstheme="minorHAnsi"/>
          <w:color w:val="000000"/>
          <w:sz w:val="28"/>
          <w:szCs w:val="28"/>
        </w:rPr>
      </w:pPr>
      <w:r w:rsidRPr="009951DD">
        <w:rPr>
          <w:rFonts w:asciiTheme="minorHAnsi" w:hAnsiTheme="minorHAnsi" w:cstheme="minorHAnsi"/>
          <w:color w:val="000000"/>
          <w:sz w:val="28"/>
          <w:szCs w:val="28"/>
        </w:rPr>
        <w:t>Visiting Scholar Program</w:t>
      </w:r>
    </w:p>
    <w:p w14:paraId="61CEA6C1" w14:textId="77777777" w:rsidR="00D30415" w:rsidRDefault="00D30415" w:rsidP="00A16B8F">
      <w:pPr>
        <w:rPr>
          <w:rFonts w:ascii="Palatino" w:hAnsi="Palatino"/>
          <w:color w:val="000000"/>
          <w:sz w:val="22"/>
        </w:rPr>
      </w:pPr>
    </w:p>
    <w:p w14:paraId="5F32FFCE" w14:textId="77777777" w:rsidR="0099691F" w:rsidRDefault="0099691F" w:rsidP="00A16B8F">
      <w:pPr>
        <w:rPr>
          <w:rFonts w:ascii="Palatino" w:hAnsi="Palatino"/>
          <w:color w:val="000000"/>
          <w:sz w:val="22"/>
        </w:rPr>
      </w:pPr>
    </w:p>
    <w:p w14:paraId="4FE02F9A" w14:textId="77777777" w:rsidR="00B4683F" w:rsidRPr="0099691F" w:rsidRDefault="000C6A41" w:rsidP="00A16B8F">
      <w:pPr>
        <w:rPr>
          <w:rFonts w:asciiTheme="minorHAnsi" w:hAnsiTheme="minorHAnsi" w:cstheme="minorHAnsi"/>
          <w:sz w:val="24"/>
          <w:szCs w:val="24"/>
        </w:rPr>
      </w:pPr>
      <w:r w:rsidRPr="0099691F">
        <w:rPr>
          <w:rFonts w:asciiTheme="minorHAnsi" w:hAnsiTheme="minorHAnsi" w:cstheme="minorHAnsi"/>
          <w:b/>
          <w:i/>
          <w:sz w:val="24"/>
          <w:szCs w:val="24"/>
        </w:rPr>
        <w:t>Rationale</w:t>
      </w:r>
    </w:p>
    <w:p w14:paraId="1609FD1C" w14:textId="77777777" w:rsidR="000C6A41" w:rsidRPr="0099691F" w:rsidRDefault="000C6A41" w:rsidP="00A16B8F">
      <w:pPr>
        <w:rPr>
          <w:rFonts w:asciiTheme="minorHAnsi" w:hAnsiTheme="minorHAnsi" w:cstheme="minorHAnsi"/>
        </w:rPr>
      </w:pPr>
      <w:r w:rsidRPr="0099691F">
        <w:rPr>
          <w:rFonts w:asciiTheme="minorHAnsi" w:hAnsiTheme="minorHAnsi" w:cstheme="minorHAnsi"/>
        </w:rPr>
        <w:t>The purpose of the visiting scholar program is to provide opportunities for both faculty and students to be mentored by distinguished visiting scholars. This should be a person of considerable accomplishment and stature in their respective field of expertise. The program is also intended to acquaint the visitor with BYU, its programs, mission, faculty, and students.</w:t>
      </w:r>
    </w:p>
    <w:p w14:paraId="183FDA30" w14:textId="77777777" w:rsidR="000C6A41" w:rsidRPr="0099691F" w:rsidRDefault="000C6A41" w:rsidP="00A16B8F">
      <w:pPr>
        <w:rPr>
          <w:rFonts w:asciiTheme="minorHAnsi" w:hAnsiTheme="minorHAnsi" w:cstheme="minorHAnsi"/>
          <w:color w:val="000000"/>
        </w:rPr>
      </w:pPr>
    </w:p>
    <w:p w14:paraId="64A2340F" w14:textId="77777777" w:rsidR="00D30415" w:rsidRPr="0099691F" w:rsidRDefault="00D30415" w:rsidP="00A16B8F">
      <w:pPr>
        <w:rPr>
          <w:rFonts w:asciiTheme="minorHAnsi" w:hAnsiTheme="minorHAnsi" w:cstheme="minorHAnsi"/>
          <w:color w:val="000000"/>
        </w:rPr>
      </w:pPr>
    </w:p>
    <w:p w14:paraId="3DB40E5F" w14:textId="7D40F8F1" w:rsidR="000C6A41" w:rsidRPr="0099691F" w:rsidRDefault="000C6A41" w:rsidP="00A16B8F">
      <w:pPr>
        <w:rPr>
          <w:rFonts w:asciiTheme="minorHAnsi" w:hAnsiTheme="minorHAnsi" w:cstheme="minorHAnsi"/>
          <w:b/>
          <w:i/>
          <w:sz w:val="24"/>
          <w:szCs w:val="24"/>
        </w:rPr>
      </w:pPr>
      <w:r w:rsidRPr="0099691F">
        <w:rPr>
          <w:rFonts w:asciiTheme="minorHAnsi" w:hAnsiTheme="minorHAnsi" w:cstheme="minorHAnsi"/>
          <w:b/>
          <w:i/>
          <w:color w:val="000000"/>
          <w:sz w:val="24"/>
          <w:szCs w:val="24"/>
        </w:rPr>
        <w:t>Guidelines for Chair</w:t>
      </w:r>
      <w:r w:rsidR="002C5A70" w:rsidRPr="0099691F">
        <w:rPr>
          <w:rFonts w:asciiTheme="minorHAnsi" w:hAnsiTheme="minorHAnsi" w:cstheme="minorHAnsi"/>
          <w:b/>
          <w:i/>
          <w:color w:val="000000"/>
          <w:sz w:val="24"/>
          <w:szCs w:val="24"/>
        </w:rPr>
        <w:t>/Director</w:t>
      </w:r>
      <w:r w:rsidRPr="0099691F">
        <w:rPr>
          <w:rFonts w:asciiTheme="minorHAnsi" w:hAnsiTheme="minorHAnsi" w:cstheme="minorHAnsi"/>
          <w:b/>
          <w:i/>
          <w:color w:val="000000"/>
          <w:sz w:val="24"/>
          <w:szCs w:val="24"/>
        </w:rPr>
        <w:t xml:space="preserve"> Submission of a Visiting </w:t>
      </w:r>
      <w:r w:rsidR="0099691F">
        <w:rPr>
          <w:rFonts w:asciiTheme="minorHAnsi" w:hAnsiTheme="minorHAnsi" w:cstheme="minorHAnsi"/>
          <w:b/>
          <w:i/>
          <w:color w:val="000000"/>
          <w:sz w:val="24"/>
          <w:szCs w:val="24"/>
        </w:rPr>
        <w:t>Scholar</w:t>
      </w:r>
      <w:r w:rsidRPr="0099691F">
        <w:rPr>
          <w:rFonts w:asciiTheme="minorHAnsi" w:hAnsiTheme="minorHAnsi" w:cstheme="minorHAnsi"/>
          <w:b/>
          <w:i/>
          <w:color w:val="000000"/>
          <w:sz w:val="24"/>
          <w:szCs w:val="24"/>
        </w:rPr>
        <w:t xml:space="preserve"> Proposal</w:t>
      </w:r>
    </w:p>
    <w:p w14:paraId="3F983412" w14:textId="77777777" w:rsidR="00B4683F" w:rsidRPr="0099691F" w:rsidRDefault="00B4683F" w:rsidP="00A16B8F">
      <w:pPr>
        <w:rPr>
          <w:rFonts w:asciiTheme="minorHAnsi" w:hAnsiTheme="minorHAnsi" w:cstheme="minorHAnsi"/>
        </w:rPr>
      </w:pPr>
    </w:p>
    <w:p w14:paraId="4D125D0C" w14:textId="380E8244" w:rsidR="00A16B8F" w:rsidRPr="0099691F" w:rsidRDefault="002C5A70" w:rsidP="00A16B8F">
      <w:pPr>
        <w:rPr>
          <w:rFonts w:asciiTheme="minorHAnsi" w:hAnsiTheme="minorHAnsi" w:cstheme="minorHAnsi"/>
        </w:rPr>
      </w:pPr>
      <w:r w:rsidRPr="0099691F">
        <w:rPr>
          <w:rFonts w:asciiTheme="minorHAnsi" w:hAnsiTheme="minorHAnsi" w:cstheme="minorHAnsi"/>
          <w:b/>
          <w:bCs/>
        </w:rPr>
        <w:t>All proposals are submitted to the Dean’s office by the chairs/directors.</w:t>
      </w:r>
      <w:r w:rsidRPr="0099691F">
        <w:rPr>
          <w:rFonts w:asciiTheme="minorHAnsi" w:hAnsiTheme="minorHAnsi" w:cstheme="minorHAnsi"/>
        </w:rPr>
        <w:t xml:space="preserve"> </w:t>
      </w:r>
      <w:r w:rsidR="00C07D8F" w:rsidRPr="0099691F">
        <w:rPr>
          <w:rFonts w:asciiTheme="minorHAnsi" w:hAnsiTheme="minorHAnsi" w:cstheme="minorHAnsi"/>
        </w:rPr>
        <w:t xml:space="preserve">Faculty must first submit their proposals to the chair/director for their approval and the chair/director will submit the proposal to the Dean’s office.  </w:t>
      </w:r>
      <w:r w:rsidR="000C6A41" w:rsidRPr="0099691F">
        <w:rPr>
          <w:rFonts w:asciiTheme="minorHAnsi" w:hAnsiTheme="minorHAnsi" w:cstheme="minorHAnsi"/>
        </w:rPr>
        <w:t xml:space="preserve">Each academic department may invite several distinguished visiting </w:t>
      </w:r>
      <w:r w:rsidR="002D71FF" w:rsidRPr="0099691F">
        <w:rPr>
          <w:rFonts w:asciiTheme="minorHAnsi" w:hAnsiTheme="minorHAnsi" w:cstheme="minorHAnsi"/>
        </w:rPr>
        <w:t>scholars per year. These visit</w:t>
      </w:r>
      <w:r w:rsidR="000C6A41" w:rsidRPr="0099691F">
        <w:rPr>
          <w:rFonts w:asciiTheme="minorHAnsi" w:hAnsiTheme="minorHAnsi" w:cstheme="minorHAnsi"/>
        </w:rPr>
        <w:t>s will be short term (typically, one to three days). A reasonable model for such visits might include: a seminar for students, a seminar for faculty, informal mentoring of students and faculty. Mentoring of students could include a student breakfast or other gatherings where the scholar talks about the discipline. Mentoring of faculty could include an agreement that the visitor will be willing to read and comment on faculty papers in process or respond to creative works.</w:t>
      </w:r>
    </w:p>
    <w:p w14:paraId="539D512C" w14:textId="77777777" w:rsidR="00C07D8F" w:rsidRPr="0099691F" w:rsidRDefault="00C07D8F" w:rsidP="00A16B8F">
      <w:pPr>
        <w:rPr>
          <w:rFonts w:asciiTheme="minorHAnsi" w:hAnsiTheme="minorHAnsi" w:cstheme="minorHAnsi"/>
        </w:rPr>
      </w:pPr>
    </w:p>
    <w:p w14:paraId="3D1C96AB" w14:textId="01F2CC75" w:rsidR="00C07D8F" w:rsidRPr="0099691F" w:rsidRDefault="00C07D8F" w:rsidP="00C07D8F">
      <w:pPr>
        <w:rPr>
          <w:rFonts w:asciiTheme="minorHAnsi" w:hAnsiTheme="minorHAnsi" w:cstheme="minorHAnsi"/>
        </w:rPr>
      </w:pPr>
      <w:r w:rsidRPr="0099691F">
        <w:rPr>
          <w:rFonts w:asciiTheme="minorHAnsi" w:hAnsiTheme="minorHAnsi" w:cstheme="minorHAnsi"/>
        </w:rPr>
        <w:t xml:space="preserve">* School of Music </w:t>
      </w:r>
      <w:r w:rsidR="0099691F">
        <w:rPr>
          <w:rFonts w:asciiTheme="minorHAnsi" w:hAnsiTheme="minorHAnsi" w:cstheme="minorHAnsi"/>
        </w:rPr>
        <w:t xml:space="preserve">Faculty should submit their </w:t>
      </w:r>
      <w:r w:rsidRPr="0099691F">
        <w:rPr>
          <w:rFonts w:asciiTheme="minorHAnsi" w:hAnsiTheme="minorHAnsi" w:cstheme="minorHAnsi"/>
        </w:rPr>
        <w:t>proposals</w:t>
      </w:r>
      <w:r w:rsidR="0099691F">
        <w:rPr>
          <w:rFonts w:asciiTheme="minorHAnsi" w:hAnsiTheme="minorHAnsi" w:cstheme="minorHAnsi"/>
        </w:rPr>
        <w:t xml:space="preserve"> using this link:</w:t>
      </w:r>
      <w:r w:rsidRPr="0099691F">
        <w:rPr>
          <w:rFonts w:asciiTheme="minorHAnsi" w:hAnsiTheme="minorHAnsi" w:cstheme="minorHAnsi"/>
        </w:rPr>
        <w:t xml:space="preserve">  </w:t>
      </w:r>
      <w:hyperlink r:id="rId6" w:history="1">
        <w:r w:rsidRPr="0099691F">
          <w:rPr>
            <w:rStyle w:val="Hyperlink"/>
            <w:rFonts w:asciiTheme="minorHAnsi" w:hAnsiTheme="minorHAnsi" w:cstheme="minorHAnsi"/>
          </w:rPr>
          <w:t>School of Music Application</w:t>
        </w:r>
      </w:hyperlink>
    </w:p>
    <w:p w14:paraId="10AEAE3F" w14:textId="77777777" w:rsidR="00D30415" w:rsidRPr="0099691F" w:rsidRDefault="00D30415" w:rsidP="00A16B8F">
      <w:pPr>
        <w:rPr>
          <w:rFonts w:asciiTheme="minorHAnsi" w:hAnsiTheme="minorHAnsi" w:cstheme="minorHAnsi"/>
        </w:rPr>
      </w:pPr>
    </w:p>
    <w:p w14:paraId="185F612F" w14:textId="77777777" w:rsidR="000C6A41" w:rsidRPr="0099691F" w:rsidRDefault="000C6A41" w:rsidP="00A16B8F">
      <w:pPr>
        <w:rPr>
          <w:rFonts w:asciiTheme="minorHAnsi" w:hAnsiTheme="minorHAnsi" w:cstheme="minorHAnsi"/>
        </w:rPr>
      </w:pPr>
      <w:r w:rsidRPr="0099691F">
        <w:rPr>
          <w:rFonts w:asciiTheme="minorHAnsi" w:hAnsiTheme="minorHAnsi" w:cstheme="minorHAnsi"/>
          <w:b/>
          <w:i/>
        </w:rPr>
        <w:t>Nominations Should Include the Following:</w:t>
      </w:r>
    </w:p>
    <w:p w14:paraId="4DD3CCF1" w14:textId="77777777" w:rsidR="000C6A41" w:rsidRPr="0099691F" w:rsidRDefault="000C6A41" w:rsidP="000C6A41">
      <w:pPr>
        <w:numPr>
          <w:ilvl w:val="0"/>
          <w:numId w:val="8"/>
        </w:numPr>
        <w:rPr>
          <w:rFonts w:asciiTheme="minorHAnsi" w:hAnsiTheme="minorHAnsi" w:cstheme="minorHAnsi"/>
        </w:rPr>
      </w:pPr>
      <w:r w:rsidRPr="0099691F">
        <w:rPr>
          <w:rFonts w:asciiTheme="minorHAnsi" w:hAnsiTheme="minorHAnsi" w:cstheme="minorHAnsi"/>
        </w:rPr>
        <w:t>An explanation of background and standing of the potential visitor indicating why the person was nominated (how will this visit enrich student and faculty learning?)</w:t>
      </w:r>
    </w:p>
    <w:p w14:paraId="516A29DE" w14:textId="77777777" w:rsidR="000C6A41" w:rsidRPr="0099691F" w:rsidRDefault="000C6A41" w:rsidP="000C6A41">
      <w:pPr>
        <w:numPr>
          <w:ilvl w:val="0"/>
          <w:numId w:val="8"/>
        </w:numPr>
        <w:rPr>
          <w:rFonts w:asciiTheme="minorHAnsi" w:hAnsiTheme="minorHAnsi" w:cstheme="minorHAnsi"/>
        </w:rPr>
      </w:pPr>
      <w:r w:rsidRPr="0099691F">
        <w:rPr>
          <w:rFonts w:asciiTheme="minorHAnsi" w:hAnsiTheme="minorHAnsi" w:cstheme="minorHAnsi"/>
        </w:rPr>
        <w:t>A projected budget</w:t>
      </w:r>
    </w:p>
    <w:p w14:paraId="70D50E33" w14:textId="77777777" w:rsidR="000C6A41" w:rsidRPr="0099691F" w:rsidRDefault="000C6A41" w:rsidP="000C6A41">
      <w:pPr>
        <w:numPr>
          <w:ilvl w:val="0"/>
          <w:numId w:val="8"/>
        </w:numPr>
        <w:rPr>
          <w:rFonts w:asciiTheme="minorHAnsi" w:hAnsiTheme="minorHAnsi" w:cstheme="minorHAnsi"/>
        </w:rPr>
      </w:pPr>
      <w:r w:rsidRPr="0099691F">
        <w:rPr>
          <w:rFonts w:asciiTheme="minorHAnsi" w:hAnsiTheme="minorHAnsi" w:cstheme="minorHAnsi"/>
        </w:rPr>
        <w:t>A description of the seminars and mentoring experiences this person will conduct</w:t>
      </w:r>
    </w:p>
    <w:p w14:paraId="553FB975" w14:textId="77777777" w:rsidR="00D30415" w:rsidRPr="0099691F" w:rsidRDefault="00D30415" w:rsidP="000C6A41">
      <w:pPr>
        <w:rPr>
          <w:rFonts w:asciiTheme="minorHAnsi" w:hAnsiTheme="minorHAnsi" w:cstheme="minorHAnsi"/>
        </w:rPr>
      </w:pPr>
    </w:p>
    <w:p w14:paraId="08BAA1E9" w14:textId="0CCCEF59" w:rsidR="00D96D63" w:rsidRPr="0099691F" w:rsidRDefault="00BF2183" w:rsidP="00A16B8F">
      <w:pPr>
        <w:rPr>
          <w:rFonts w:asciiTheme="minorHAnsi" w:hAnsiTheme="minorHAnsi" w:cstheme="minorHAnsi"/>
        </w:rPr>
      </w:pPr>
      <w:r w:rsidRPr="0099691F">
        <w:rPr>
          <w:rFonts w:asciiTheme="minorHAnsi" w:hAnsiTheme="minorHAnsi" w:cstheme="minorHAnsi"/>
          <w:b/>
          <w:i/>
        </w:rPr>
        <w:t xml:space="preserve">Application </w:t>
      </w:r>
      <w:r w:rsidR="000C6A41" w:rsidRPr="0099691F">
        <w:rPr>
          <w:rFonts w:asciiTheme="minorHAnsi" w:hAnsiTheme="minorHAnsi" w:cstheme="minorHAnsi"/>
          <w:b/>
          <w:i/>
        </w:rPr>
        <w:t>Process</w:t>
      </w:r>
    </w:p>
    <w:p w14:paraId="5181AB8D" w14:textId="03C8EF45" w:rsidR="000C6A41" w:rsidRPr="0099691F" w:rsidRDefault="000C6A41" w:rsidP="00070C20">
      <w:pPr>
        <w:rPr>
          <w:rFonts w:asciiTheme="minorHAnsi" w:hAnsiTheme="minorHAnsi" w:cstheme="minorHAnsi"/>
        </w:rPr>
      </w:pPr>
      <w:r w:rsidRPr="0099691F">
        <w:rPr>
          <w:rFonts w:asciiTheme="minorHAnsi" w:hAnsiTheme="minorHAnsi" w:cstheme="minorHAnsi"/>
        </w:rPr>
        <w:t>Chairs</w:t>
      </w:r>
      <w:r w:rsidR="00BF2183" w:rsidRPr="0099691F">
        <w:rPr>
          <w:rFonts w:asciiTheme="minorHAnsi" w:hAnsiTheme="minorHAnsi" w:cstheme="minorHAnsi"/>
        </w:rPr>
        <w:t>/Director</w:t>
      </w:r>
      <w:r w:rsidRPr="0099691F">
        <w:rPr>
          <w:rFonts w:asciiTheme="minorHAnsi" w:hAnsiTheme="minorHAnsi" w:cstheme="minorHAnsi"/>
        </w:rPr>
        <w:t xml:space="preserve"> may submit pro</w:t>
      </w:r>
      <w:r w:rsidR="00BF2183" w:rsidRPr="0099691F">
        <w:rPr>
          <w:rFonts w:asciiTheme="minorHAnsi" w:hAnsiTheme="minorHAnsi" w:cstheme="minorHAnsi"/>
        </w:rPr>
        <w:t>posals anytime during the year</w:t>
      </w:r>
      <w:r w:rsidR="009608C0" w:rsidRPr="0099691F">
        <w:rPr>
          <w:rFonts w:asciiTheme="minorHAnsi" w:hAnsiTheme="minorHAnsi" w:cstheme="minorHAnsi"/>
        </w:rPr>
        <w:t xml:space="preserve"> prior to </w:t>
      </w:r>
      <w:r w:rsidR="00D30415" w:rsidRPr="0099691F">
        <w:rPr>
          <w:rFonts w:asciiTheme="minorHAnsi" w:hAnsiTheme="minorHAnsi" w:cstheme="minorHAnsi"/>
          <w:b/>
        </w:rPr>
        <w:t>Dec</w:t>
      </w:r>
      <w:r w:rsidR="009608C0" w:rsidRPr="0099691F">
        <w:rPr>
          <w:rFonts w:asciiTheme="minorHAnsi" w:hAnsiTheme="minorHAnsi" w:cstheme="minorHAnsi"/>
          <w:b/>
        </w:rPr>
        <w:t>ember 1</w:t>
      </w:r>
      <w:r w:rsidR="00D30415" w:rsidRPr="0099691F">
        <w:rPr>
          <w:rFonts w:asciiTheme="minorHAnsi" w:hAnsiTheme="minorHAnsi" w:cstheme="minorHAnsi"/>
          <w:b/>
        </w:rPr>
        <w:t xml:space="preserve"> </w:t>
      </w:r>
      <w:r w:rsidR="00D30415" w:rsidRPr="0099691F">
        <w:rPr>
          <w:rFonts w:asciiTheme="minorHAnsi" w:hAnsiTheme="minorHAnsi" w:cstheme="minorHAnsi"/>
        </w:rPr>
        <w:t>annually</w:t>
      </w:r>
      <w:r w:rsidR="00070C20" w:rsidRPr="0099691F">
        <w:rPr>
          <w:rFonts w:asciiTheme="minorHAnsi" w:hAnsiTheme="minorHAnsi" w:cstheme="minorHAnsi"/>
        </w:rPr>
        <w:t xml:space="preserve">. </w:t>
      </w:r>
      <w:r w:rsidRPr="0099691F">
        <w:rPr>
          <w:rFonts w:asciiTheme="minorHAnsi" w:hAnsiTheme="minorHAnsi" w:cstheme="minorHAnsi"/>
        </w:rPr>
        <w:t>The funds are available on a fis</w:t>
      </w:r>
      <w:r w:rsidR="00BF2183" w:rsidRPr="0099691F">
        <w:rPr>
          <w:rFonts w:asciiTheme="minorHAnsi" w:hAnsiTheme="minorHAnsi" w:cstheme="minorHAnsi"/>
        </w:rPr>
        <w:t>cal year, not an academic year</w:t>
      </w:r>
      <w:r w:rsidR="00070C20" w:rsidRPr="0099691F">
        <w:rPr>
          <w:rFonts w:asciiTheme="minorHAnsi" w:hAnsiTheme="minorHAnsi" w:cstheme="minorHAnsi"/>
        </w:rPr>
        <w:t xml:space="preserve">. </w:t>
      </w:r>
      <w:r w:rsidRPr="0099691F">
        <w:rPr>
          <w:rFonts w:asciiTheme="minorHAnsi" w:hAnsiTheme="minorHAnsi" w:cstheme="minorHAnsi"/>
        </w:rPr>
        <w:t>The past two years up to $</w:t>
      </w:r>
      <w:r w:rsidR="0099691F">
        <w:rPr>
          <w:rFonts w:asciiTheme="minorHAnsi" w:hAnsiTheme="minorHAnsi" w:cstheme="minorHAnsi"/>
        </w:rPr>
        <w:t>7</w:t>
      </w:r>
      <w:r w:rsidRPr="0099691F">
        <w:rPr>
          <w:rFonts w:asciiTheme="minorHAnsi" w:hAnsiTheme="minorHAnsi" w:cstheme="minorHAnsi"/>
        </w:rPr>
        <w:t>,</w:t>
      </w:r>
      <w:r w:rsidR="0099691F">
        <w:rPr>
          <w:rFonts w:asciiTheme="minorHAnsi" w:hAnsiTheme="minorHAnsi" w:cstheme="minorHAnsi"/>
        </w:rPr>
        <w:t>5</w:t>
      </w:r>
      <w:r w:rsidRPr="0099691F">
        <w:rPr>
          <w:rFonts w:asciiTheme="minorHAnsi" w:hAnsiTheme="minorHAnsi" w:cstheme="minorHAnsi"/>
        </w:rPr>
        <w:t>00 has been a</w:t>
      </w:r>
      <w:r w:rsidR="00BF2183" w:rsidRPr="0099691F">
        <w:rPr>
          <w:rFonts w:asciiTheme="minorHAnsi" w:hAnsiTheme="minorHAnsi" w:cstheme="minorHAnsi"/>
        </w:rPr>
        <w:t>vailable for each academic unit</w:t>
      </w:r>
      <w:r w:rsidR="00C35ACA" w:rsidRPr="0099691F">
        <w:rPr>
          <w:rFonts w:asciiTheme="minorHAnsi" w:hAnsiTheme="minorHAnsi" w:cstheme="minorHAnsi"/>
        </w:rPr>
        <w:t>.</w:t>
      </w:r>
    </w:p>
    <w:p w14:paraId="769F1CE8" w14:textId="77777777" w:rsidR="000C6A41" w:rsidRPr="0099691F" w:rsidRDefault="002D71FF" w:rsidP="00A16B8F">
      <w:pPr>
        <w:numPr>
          <w:ilvl w:val="0"/>
          <w:numId w:val="9"/>
        </w:numPr>
        <w:rPr>
          <w:rFonts w:asciiTheme="minorHAnsi" w:hAnsiTheme="minorHAnsi" w:cstheme="minorHAnsi"/>
        </w:rPr>
      </w:pPr>
      <w:r w:rsidRPr="0099691F">
        <w:rPr>
          <w:rFonts w:asciiTheme="minorHAnsi" w:hAnsiTheme="minorHAnsi" w:cstheme="minorHAnsi"/>
        </w:rPr>
        <w:t>Write</w:t>
      </w:r>
      <w:r w:rsidR="000C6A41" w:rsidRPr="0099691F">
        <w:rPr>
          <w:rFonts w:asciiTheme="minorHAnsi" w:hAnsiTheme="minorHAnsi" w:cstheme="minorHAnsi"/>
        </w:rPr>
        <w:t xml:space="preserve"> a 1-2 page proposal </w:t>
      </w:r>
      <w:r w:rsidR="00BF2183" w:rsidRPr="0099691F">
        <w:rPr>
          <w:rFonts w:asciiTheme="minorHAnsi" w:hAnsiTheme="minorHAnsi" w:cstheme="minorHAnsi"/>
        </w:rPr>
        <w:t>addressing</w:t>
      </w:r>
      <w:r w:rsidR="000C6A41" w:rsidRPr="0099691F">
        <w:rPr>
          <w:rFonts w:asciiTheme="minorHAnsi" w:hAnsiTheme="minorHAnsi" w:cstheme="minorHAnsi"/>
        </w:rPr>
        <w:t xml:space="preserve"> the three </w:t>
      </w:r>
      <w:r w:rsidR="00BF2183" w:rsidRPr="0099691F">
        <w:rPr>
          <w:rFonts w:asciiTheme="minorHAnsi" w:hAnsiTheme="minorHAnsi" w:cstheme="minorHAnsi"/>
        </w:rPr>
        <w:t>criteria mentioned above</w:t>
      </w:r>
    </w:p>
    <w:p w14:paraId="5124E492" w14:textId="77777777" w:rsidR="00BF2183" w:rsidRPr="0099691F" w:rsidRDefault="00BF2183" w:rsidP="00A16B8F">
      <w:pPr>
        <w:numPr>
          <w:ilvl w:val="0"/>
          <w:numId w:val="9"/>
        </w:numPr>
        <w:rPr>
          <w:rFonts w:asciiTheme="minorHAnsi" w:hAnsiTheme="minorHAnsi" w:cstheme="minorHAnsi"/>
        </w:rPr>
      </w:pPr>
      <w:r w:rsidRPr="0099691F">
        <w:rPr>
          <w:rFonts w:asciiTheme="minorHAnsi" w:hAnsiTheme="minorHAnsi" w:cstheme="minorHAnsi"/>
        </w:rPr>
        <w:t>Submit the proposal to the CFAC Deans’ Office</w:t>
      </w:r>
    </w:p>
    <w:p w14:paraId="0F618B49" w14:textId="77777777" w:rsidR="00BF2183" w:rsidRPr="0099691F" w:rsidRDefault="00BF2183" w:rsidP="00A16B8F">
      <w:pPr>
        <w:numPr>
          <w:ilvl w:val="0"/>
          <w:numId w:val="9"/>
        </w:numPr>
        <w:rPr>
          <w:rFonts w:asciiTheme="minorHAnsi" w:hAnsiTheme="minorHAnsi" w:cstheme="minorHAnsi"/>
        </w:rPr>
      </w:pPr>
      <w:r w:rsidRPr="0099691F">
        <w:rPr>
          <w:rFonts w:asciiTheme="minorHAnsi" w:hAnsiTheme="minorHAnsi" w:cstheme="minorHAnsi"/>
        </w:rPr>
        <w:t xml:space="preserve">The CFAC Deans’ Office will notify the Chair/Director </w:t>
      </w:r>
      <w:r w:rsidR="002D71FF" w:rsidRPr="0099691F">
        <w:rPr>
          <w:rFonts w:asciiTheme="minorHAnsi" w:hAnsiTheme="minorHAnsi" w:cstheme="minorHAnsi"/>
        </w:rPr>
        <w:t>if funding is approved</w:t>
      </w:r>
    </w:p>
    <w:p w14:paraId="4194FDC8" w14:textId="77777777" w:rsidR="00D30415" w:rsidRPr="0099691F" w:rsidRDefault="00D30415" w:rsidP="00BF2183">
      <w:pPr>
        <w:rPr>
          <w:rFonts w:asciiTheme="minorHAnsi" w:hAnsiTheme="minorHAnsi" w:cstheme="minorHAnsi"/>
        </w:rPr>
      </w:pPr>
    </w:p>
    <w:p w14:paraId="0BD8C444" w14:textId="77777777" w:rsidR="00BF2183" w:rsidRPr="0099691F" w:rsidRDefault="00BF2183" w:rsidP="00BF2183">
      <w:pPr>
        <w:rPr>
          <w:rFonts w:asciiTheme="minorHAnsi" w:hAnsiTheme="minorHAnsi" w:cstheme="minorHAnsi"/>
          <w:b/>
          <w:i/>
        </w:rPr>
      </w:pPr>
      <w:r w:rsidRPr="0099691F">
        <w:rPr>
          <w:rFonts w:asciiTheme="minorHAnsi" w:hAnsiTheme="minorHAnsi" w:cstheme="minorHAnsi"/>
          <w:b/>
          <w:i/>
        </w:rPr>
        <w:t>Reporting Process</w:t>
      </w:r>
    </w:p>
    <w:p w14:paraId="6A5BEBCB" w14:textId="77777777" w:rsidR="00BF2183" w:rsidRPr="0099691F" w:rsidRDefault="00C35ACA" w:rsidP="00070C20">
      <w:pPr>
        <w:rPr>
          <w:rFonts w:asciiTheme="minorHAnsi" w:hAnsiTheme="minorHAnsi" w:cstheme="minorHAnsi"/>
        </w:rPr>
      </w:pPr>
      <w:r w:rsidRPr="0099691F">
        <w:rPr>
          <w:rFonts w:asciiTheme="minorHAnsi" w:hAnsiTheme="minorHAnsi" w:cstheme="minorHAnsi"/>
        </w:rPr>
        <w:t>Following the scholar’s visit to campus, s</w:t>
      </w:r>
      <w:r w:rsidR="00D30415" w:rsidRPr="0099691F">
        <w:rPr>
          <w:rFonts w:asciiTheme="minorHAnsi" w:hAnsiTheme="minorHAnsi" w:cstheme="minorHAnsi"/>
        </w:rPr>
        <w:t xml:space="preserve">ubmit an online </w:t>
      </w:r>
      <w:r w:rsidR="00BF2183" w:rsidRPr="0099691F">
        <w:rPr>
          <w:rFonts w:asciiTheme="minorHAnsi" w:hAnsiTheme="minorHAnsi" w:cstheme="minorHAnsi"/>
        </w:rPr>
        <w:t xml:space="preserve">report </w:t>
      </w:r>
      <w:hyperlink r:id="rId7" w:history="1">
        <w:r w:rsidR="00D30415" w:rsidRPr="0099691F">
          <w:rPr>
            <w:rStyle w:val="Hyperlink"/>
            <w:rFonts w:asciiTheme="minorHAnsi" w:hAnsiTheme="minorHAnsi" w:cstheme="minorHAnsi"/>
          </w:rPr>
          <w:t>here</w:t>
        </w:r>
      </w:hyperlink>
      <w:r w:rsidR="00D30415" w:rsidRPr="0099691F">
        <w:rPr>
          <w:rFonts w:asciiTheme="minorHAnsi" w:hAnsiTheme="minorHAnsi" w:cstheme="minorHAnsi"/>
        </w:rPr>
        <w:t xml:space="preserve"> </w:t>
      </w:r>
      <w:r w:rsidR="00BF2183" w:rsidRPr="0099691F">
        <w:rPr>
          <w:rFonts w:asciiTheme="minorHAnsi" w:hAnsiTheme="minorHAnsi" w:cstheme="minorHAnsi"/>
        </w:rPr>
        <w:t>responding to the following questions:</w:t>
      </w:r>
    </w:p>
    <w:p w14:paraId="6371C4CD" w14:textId="77777777" w:rsidR="00070C20" w:rsidRPr="0099691F" w:rsidRDefault="00070C20" w:rsidP="00070C20">
      <w:pPr>
        <w:numPr>
          <w:ilvl w:val="0"/>
          <w:numId w:val="10"/>
        </w:numPr>
        <w:rPr>
          <w:rFonts w:asciiTheme="minorHAnsi" w:hAnsiTheme="minorHAnsi" w:cstheme="minorHAnsi"/>
        </w:rPr>
      </w:pPr>
      <w:r w:rsidRPr="0099691F">
        <w:rPr>
          <w:rFonts w:asciiTheme="minorHAnsi" w:hAnsiTheme="minorHAnsi" w:cstheme="minorHAnsi"/>
        </w:rPr>
        <w:t>How did this person’s background and visit enrich student and faculty learning?</w:t>
      </w:r>
    </w:p>
    <w:p w14:paraId="1E97E88E" w14:textId="77777777" w:rsidR="00070C20" w:rsidRPr="0099691F" w:rsidRDefault="00070C20" w:rsidP="00070C20">
      <w:pPr>
        <w:numPr>
          <w:ilvl w:val="0"/>
          <w:numId w:val="10"/>
        </w:numPr>
        <w:rPr>
          <w:rFonts w:asciiTheme="minorHAnsi" w:hAnsiTheme="minorHAnsi" w:cstheme="minorHAnsi"/>
        </w:rPr>
      </w:pPr>
      <w:r w:rsidRPr="0099691F">
        <w:rPr>
          <w:rFonts w:asciiTheme="minorHAnsi" w:hAnsiTheme="minorHAnsi" w:cstheme="minorHAnsi"/>
        </w:rPr>
        <w:t>What seminars and mentoring experiences were conducted (or other types of learning experiences)?</w:t>
      </w:r>
    </w:p>
    <w:p w14:paraId="44C161A2" w14:textId="77777777" w:rsidR="009003A0" w:rsidRPr="0099691F" w:rsidRDefault="00D30415" w:rsidP="00B4683F">
      <w:pPr>
        <w:numPr>
          <w:ilvl w:val="0"/>
          <w:numId w:val="10"/>
        </w:numPr>
        <w:rPr>
          <w:rFonts w:asciiTheme="minorHAnsi" w:hAnsiTheme="minorHAnsi" w:cstheme="minorHAnsi"/>
        </w:rPr>
      </w:pPr>
      <w:r w:rsidRPr="0099691F">
        <w:rPr>
          <w:rFonts w:asciiTheme="minorHAnsi" w:hAnsiTheme="minorHAnsi" w:cstheme="minorHAnsi"/>
        </w:rPr>
        <w:t>How many students/faculty/others attended each experience?</w:t>
      </w:r>
    </w:p>
    <w:p w14:paraId="6C9E8754" w14:textId="77777777" w:rsidR="0099691F" w:rsidRDefault="0099691F" w:rsidP="00D30415">
      <w:pPr>
        <w:rPr>
          <w:rFonts w:asciiTheme="minorHAnsi" w:hAnsiTheme="minorHAnsi" w:cstheme="minorHAnsi"/>
        </w:rPr>
      </w:pPr>
    </w:p>
    <w:p w14:paraId="49CB59B8" w14:textId="5A9A4D91" w:rsidR="00D30415" w:rsidRPr="0099691F" w:rsidRDefault="00D30415" w:rsidP="00D30415">
      <w:pPr>
        <w:rPr>
          <w:rFonts w:asciiTheme="minorHAnsi" w:hAnsiTheme="minorHAnsi" w:cstheme="minorHAnsi"/>
        </w:rPr>
      </w:pPr>
      <w:r w:rsidRPr="0099691F">
        <w:rPr>
          <w:rFonts w:asciiTheme="minorHAnsi" w:hAnsiTheme="minorHAnsi" w:cstheme="minorHAnsi"/>
        </w:rPr>
        <w:t xml:space="preserve">All reports must be submitted by </w:t>
      </w:r>
      <w:r w:rsidRPr="0099691F">
        <w:rPr>
          <w:rFonts w:asciiTheme="minorHAnsi" w:hAnsiTheme="minorHAnsi" w:cstheme="minorHAnsi"/>
          <w:b/>
        </w:rPr>
        <w:t>December 1</w:t>
      </w:r>
      <w:r w:rsidRPr="0099691F">
        <w:rPr>
          <w:rFonts w:asciiTheme="minorHAnsi" w:hAnsiTheme="minorHAnsi" w:cstheme="minorHAnsi"/>
        </w:rPr>
        <w:t xml:space="preserve"> annually.</w:t>
      </w:r>
    </w:p>
    <w:sectPr w:rsidR="00D30415" w:rsidRPr="0099691F" w:rsidSect="009608C0">
      <w:pgSz w:w="12240" w:h="15840"/>
      <w:pgMar w:top="1296" w:right="1296" w:bottom="1296" w:left="1296"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w:altName w:val="Book Antiqua"/>
    <w:panose1 w:val="00000000000000000000"/>
    <w:charset w:val="4D"/>
    <w:family w:val="auto"/>
    <w:pitch w:val="variable"/>
    <w:sig w:usb0="A00002FF" w:usb1="7800205A" w:usb2="14600000" w:usb3="00000000" w:csb0="00000193"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9A56ED"/>
    <w:multiLevelType w:val="hybridMultilevel"/>
    <w:tmpl w:val="300ED3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1486FC1"/>
    <w:multiLevelType w:val="hybridMultilevel"/>
    <w:tmpl w:val="19EE48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1C6532C"/>
    <w:multiLevelType w:val="hybridMultilevel"/>
    <w:tmpl w:val="086A192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33B5782"/>
    <w:multiLevelType w:val="hybridMultilevel"/>
    <w:tmpl w:val="B83443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6704325"/>
    <w:multiLevelType w:val="hybridMultilevel"/>
    <w:tmpl w:val="67E89F1A"/>
    <w:lvl w:ilvl="0" w:tplc="7D002DE8">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15322AA"/>
    <w:multiLevelType w:val="hybridMultilevel"/>
    <w:tmpl w:val="270665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EB34843"/>
    <w:multiLevelType w:val="hybridMultilevel"/>
    <w:tmpl w:val="CAF4A2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9802E6E"/>
    <w:multiLevelType w:val="hybridMultilevel"/>
    <w:tmpl w:val="6FB87214"/>
    <w:lvl w:ilvl="0" w:tplc="000F0409">
      <w:start w:val="2"/>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8" w15:restartNumberingAfterBreak="0">
    <w:nsid w:val="6E917BAC"/>
    <w:multiLevelType w:val="hybridMultilevel"/>
    <w:tmpl w:val="323CA13E"/>
    <w:lvl w:ilvl="0" w:tplc="000F0409">
      <w:start w:val="3"/>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9" w15:restartNumberingAfterBreak="0">
    <w:nsid w:val="6F200135"/>
    <w:multiLevelType w:val="hybridMultilevel"/>
    <w:tmpl w:val="1EF627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86264110">
    <w:abstractNumId w:val="7"/>
  </w:num>
  <w:num w:numId="2" w16cid:durableId="1558274860">
    <w:abstractNumId w:val="8"/>
  </w:num>
  <w:num w:numId="3" w16cid:durableId="429278641">
    <w:abstractNumId w:val="4"/>
  </w:num>
  <w:num w:numId="4" w16cid:durableId="2089040403">
    <w:abstractNumId w:val="0"/>
  </w:num>
  <w:num w:numId="5" w16cid:durableId="372653257">
    <w:abstractNumId w:val="6"/>
  </w:num>
  <w:num w:numId="6" w16cid:durableId="366224373">
    <w:abstractNumId w:val="9"/>
  </w:num>
  <w:num w:numId="7" w16cid:durableId="2115859047">
    <w:abstractNumId w:val="1"/>
  </w:num>
  <w:num w:numId="8" w16cid:durableId="785272136">
    <w:abstractNumId w:val="3"/>
  </w:num>
  <w:num w:numId="9" w16cid:durableId="858003923">
    <w:abstractNumId w:val="5"/>
  </w:num>
  <w:num w:numId="10" w16cid:durableId="187094418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3"/>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displayHorizontalDrawingGridEvery w:val="0"/>
  <w:displayVerticalDrawingGridEvery w:val="0"/>
  <w:doNotUseMarginsForDrawingGridOrigin/>
  <w:noPunctuationKerning/>
  <w:characterSpacingControl w:val="doNotCompress"/>
  <w:doNotValidateAgainstSchema/>
  <w:doNotDemarcateInvalidXml/>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6D7E"/>
    <w:rsid w:val="000216FF"/>
    <w:rsid w:val="00070C20"/>
    <w:rsid w:val="000C6A41"/>
    <w:rsid w:val="000F29FD"/>
    <w:rsid w:val="00232970"/>
    <w:rsid w:val="002C249F"/>
    <w:rsid w:val="002C5A70"/>
    <w:rsid w:val="002D71FF"/>
    <w:rsid w:val="002E3406"/>
    <w:rsid w:val="003D3DCE"/>
    <w:rsid w:val="00465436"/>
    <w:rsid w:val="004B1E04"/>
    <w:rsid w:val="005B6206"/>
    <w:rsid w:val="005C437F"/>
    <w:rsid w:val="005E4FC0"/>
    <w:rsid w:val="006179C2"/>
    <w:rsid w:val="007143AC"/>
    <w:rsid w:val="00794B73"/>
    <w:rsid w:val="007C6609"/>
    <w:rsid w:val="00866D7E"/>
    <w:rsid w:val="00881C56"/>
    <w:rsid w:val="008F5174"/>
    <w:rsid w:val="009003A0"/>
    <w:rsid w:val="00913CDF"/>
    <w:rsid w:val="009608C0"/>
    <w:rsid w:val="009951DD"/>
    <w:rsid w:val="0099691F"/>
    <w:rsid w:val="00996F76"/>
    <w:rsid w:val="009B7909"/>
    <w:rsid w:val="00A16B8F"/>
    <w:rsid w:val="00A56F19"/>
    <w:rsid w:val="00AF6540"/>
    <w:rsid w:val="00B4683F"/>
    <w:rsid w:val="00BB4921"/>
    <w:rsid w:val="00BF2183"/>
    <w:rsid w:val="00C07D8F"/>
    <w:rsid w:val="00C16811"/>
    <w:rsid w:val="00C35ACA"/>
    <w:rsid w:val="00D30415"/>
    <w:rsid w:val="00D96D63"/>
    <w:rsid w:val="00E360FF"/>
    <w:rsid w:val="00EA6F36"/>
    <w:rsid w:val="00F1050C"/>
    <w:rsid w:val="00FA788C"/>
    <w:rsid w:val="00FC1E38"/>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oNotEmbedSmartTags/>
  <w:decimalSymbol w:val="."/>
  <w:listSeparator w:val=","/>
  <w14:docId w14:val="48C1802E"/>
  <w14:defaultImageDpi w14:val="300"/>
  <w15:chartTrackingRefBased/>
  <w15:docId w15:val="{AE0BB421-DACC-4F92-806C-050AC1A484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z-TopofForm">
    <w:name w:val="HTML Top of Form"/>
    <w:basedOn w:val="Normal"/>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pPr>
    <w:rPr>
      <w:rFonts w:ascii="Palatino" w:hAnsi="Palatino"/>
      <w:sz w:val="24"/>
    </w:rPr>
  </w:style>
  <w:style w:type="paragraph" w:styleId="z-BottomofForm">
    <w:name w:val="HTML Bottom of Form"/>
    <w:basedOn w:val="Normal"/>
  </w:style>
  <w:style w:type="character" w:styleId="Hyperlink">
    <w:name w:val="Hyperlink"/>
    <w:basedOn w:val="DefaultParagraphFont"/>
    <w:uiPriority w:val="99"/>
    <w:unhideWhenUsed/>
    <w:rsid w:val="00D30415"/>
    <w:rPr>
      <w:color w:val="0563C1" w:themeColor="hyperlink"/>
      <w:u w:val="single"/>
    </w:rPr>
  </w:style>
  <w:style w:type="character" w:styleId="UnresolvedMention">
    <w:name w:val="Unresolved Mention"/>
    <w:basedOn w:val="DefaultParagraphFont"/>
    <w:uiPriority w:val="99"/>
    <w:semiHidden/>
    <w:unhideWhenUsed/>
    <w:rsid w:val="005E4FC0"/>
    <w:rPr>
      <w:color w:val="605E5C"/>
      <w:shd w:val="clear" w:color="auto" w:fill="E1DFDD"/>
    </w:rPr>
  </w:style>
  <w:style w:type="character" w:styleId="FollowedHyperlink">
    <w:name w:val="FollowedHyperlink"/>
    <w:basedOn w:val="DefaultParagraphFont"/>
    <w:uiPriority w:val="99"/>
    <w:semiHidden/>
    <w:unhideWhenUsed/>
    <w:rsid w:val="005E4FC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pixelsPerInch w:val="72"/>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form.jotform.com/7285539256816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cs.google.com/forms/d/e/1FAIpQLSc4hDDCoEOi_jNLNBVD8VAnGyXHePOy-LbY4nf6G39160V3Ug/viewform?usp=sf_link"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436</Words>
  <Characters>2487</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2918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Rodger Sorensen</dc:creator>
  <cp:keywords/>
  <cp:lastModifiedBy>Maile Roberts</cp:lastModifiedBy>
  <cp:revision>2</cp:revision>
  <cp:lastPrinted>2013-04-29T17:38:00Z</cp:lastPrinted>
  <dcterms:created xsi:type="dcterms:W3CDTF">2023-09-21T14:21:00Z</dcterms:created>
  <dcterms:modified xsi:type="dcterms:W3CDTF">2023-09-21T14:21:00Z</dcterms:modified>
</cp:coreProperties>
</file>